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Relatório de Arbitragem</w:t>
      </w:r>
    </w:p>
    <w:p>
      <w:r>
        <w:t>Formulário oficial para registro de ocorrências durante o evento.</w:t>
      </w:r>
    </w:p>
    <w:p>
      <w:r>
        <w:t>Documento de exemplo da demonstração. Sem dados pessoais.</w:t>
      </w:r>
    </w:p>
  </w:body>
</w:document>
</file>